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07"/>
        <w:pBdr/>
        <w:spacing/>
        <w:ind w:left="5670"/>
        <w:rPr/>
      </w:pPr>
      <w:r/>
      <w:r/>
    </w:p>
    <w:p>
      <w:pPr>
        <w:pBdr/>
        <w:spacing/>
        <w:ind/>
        <w:jc w:val="center"/>
        <w:rPr>
          <w:szCs w:val="24"/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66725" cy="628650"/>
                <wp:effectExtent l="0" t="0" r="9525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6672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6.75pt;height:49.5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Cs w:val="24"/>
          <w:lang w:val="uk-UA"/>
        </w:rPr>
      </w:r>
      <w:r>
        <w:rPr>
          <w:szCs w:val="24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</w:rPr>
      </w:pPr>
      <w:r>
        <w:rPr>
          <w:spacing w:val="-7"/>
          <w:sz w:val="28"/>
          <w:szCs w:val="28"/>
          <w:lang w:val="uk-UA"/>
        </w:rPr>
        <w:t xml:space="preserve">12 березня</w:t>
      </w:r>
      <w:r>
        <w:rPr>
          <w:color w:val="000000"/>
          <w:spacing w:val="-7"/>
          <w:sz w:val="28"/>
          <w:szCs w:val="28"/>
        </w:rPr>
        <w:t xml:space="preserve"> 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                   м.</w:t>
      </w:r>
      <w:r>
        <w:rPr>
          <w:color w:val="000000"/>
          <w:spacing w:val="-7"/>
          <w:sz w:val="28"/>
          <w:szCs w:val="28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  <w:t xml:space="preserve">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ab/>
        <w:t xml:space="preserve">                  № </w:t>
      </w:r>
      <w:r>
        <w:rPr>
          <w:color w:val="000000"/>
          <w:spacing w:val="-9"/>
          <w:sz w:val="28"/>
          <w:szCs w:val="28"/>
          <w:lang w:val="en-US"/>
        </w:rPr>
        <w:t xml:space="preserve">173</w:t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  <w:t xml:space="preserve">Про призначення опікуна 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  <w:t xml:space="preserve">над </w:t>
      </w:r>
      <w:r>
        <w:rPr>
          <w:color w:val="000000"/>
          <w:spacing w:val="-9"/>
          <w:sz w:val="28"/>
          <w:szCs w:val="28"/>
          <w:lang w:val="uk-UA"/>
        </w:rPr>
        <w:t xml:space="preserve">особою 10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86"/>
        <w:pBdr/>
        <w:tabs>
          <w:tab w:val="left" w:leader="none" w:pos="1860"/>
          <w:tab w:val="center" w:leader="none" w:pos="4678"/>
        </w:tabs>
        <w:spacing/>
        <w:ind w:right="-2"/>
        <w:jc w:val="both"/>
        <w:rPr>
          <w:rFonts w:ascii="Times New Roman" w:hAnsi="Times New Roman"/>
          <w:b w:val="0"/>
          <w:i w:val="0"/>
          <w:lang w:val="uk-UA"/>
        </w:rPr>
      </w:pPr>
      <w:r>
        <w:rPr>
          <w:rFonts w:ascii="Times New Roman" w:hAnsi="Times New Roman"/>
          <w:b w:val="0"/>
          <w:i w:val="0"/>
          <w:lang w:val="uk-UA"/>
        </w:rPr>
        <w:t xml:space="preserve">        Відповідно до підпункту 4 пункту «б» </w:t>
      </w:r>
      <w:r>
        <w:rPr>
          <w:rFonts w:ascii="Times New Roman" w:hAnsi="Times New Roman"/>
          <w:b w:val="0"/>
          <w:i w:val="0"/>
          <w:lang w:val="uk-UA"/>
        </w:rPr>
        <w:t xml:space="preserve">частини 1 </w:t>
      </w:r>
      <w:r>
        <w:rPr>
          <w:rFonts w:ascii="Times New Roman" w:hAnsi="Times New Roman"/>
          <w:b w:val="0"/>
          <w:i w:val="0"/>
          <w:lang w:val="uk-UA"/>
        </w:rPr>
        <w:t xml:space="preserve">статті  34 Закону України «Про </w:t>
      </w:r>
      <w:r>
        <w:rPr>
          <w:rFonts w:ascii="Times New Roman" w:hAnsi="Times New Roman"/>
          <w:b w:val="0"/>
          <w:i w:val="0"/>
          <w:lang w:val="uk-UA"/>
        </w:rPr>
        <w:t xml:space="preserve">місцеве самоврядування в Україні», Правил опіки та піклування затверджених Наказом Державного комітету України у справах сім’ї та молоді, Міністерства освіти України, Міністерства охорони здоров’я України, Міністерства праці та соціальної політики України </w:t>
      </w:r>
      <w:r>
        <w:rPr>
          <w:rFonts w:ascii="Times New Roman" w:hAnsi="Times New Roman"/>
          <w:b w:val="0"/>
          <w:i w:val="0"/>
          <w:lang w:val="uk-UA"/>
        </w:rPr>
        <w:t xml:space="preserve">26.05.1999 </w:t>
      </w:r>
      <w:r>
        <w:rPr>
          <w:rFonts w:ascii="Times New Roman" w:hAnsi="Times New Roman"/>
          <w:b w:val="0"/>
          <w:i w:val="0"/>
          <w:lang w:val="uk-UA"/>
        </w:rPr>
        <w:t xml:space="preserve">№34/166/131/88, Цивільно</w:t>
      </w:r>
      <w:r>
        <w:rPr>
          <w:rFonts w:ascii="Times New Roman" w:hAnsi="Times New Roman"/>
          <w:b w:val="0"/>
          <w:i w:val="0"/>
          <w:lang w:val="uk-UA"/>
        </w:rPr>
        <w:t xml:space="preserve">го</w:t>
      </w:r>
      <w:r>
        <w:rPr>
          <w:rFonts w:ascii="Times New Roman" w:hAnsi="Times New Roman"/>
          <w:b w:val="0"/>
          <w:i w:val="0"/>
          <w:lang w:val="uk-UA"/>
        </w:rPr>
        <w:t xml:space="preserve"> процесуального кодексу України, </w:t>
      </w:r>
      <w:r>
        <w:rPr>
          <w:rFonts w:ascii="Times New Roman" w:hAnsi="Times New Roman"/>
          <w:b w:val="0"/>
          <w:i w:val="0"/>
          <w:lang w:val="uk-UA"/>
        </w:rPr>
        <w:t xml:space="preserve">розглянувши </w:t>
      </w:r>
      <w:r>
        <w:rPr>
          <w:rFonts w:ascii="Times New Roman" w:hAnsi="Times New Roman"/>
          <w:b w:val="0"/>
          <w:i w:val="0"/>
          <w:lang w:val="uk-UA"/>
        </w:rPr>
        <w:t xml:space="preserve">ухвалу 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 xml:space="preserve">про відкриття провадження в справі та призначення справи до судового розгляду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 xml:space="preserve"> від 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 xml:space="preserve">Берестинського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 xml:space="preserve"> районного суду</w:t>
      </w:r>
      <w:r>
        <w:rPr>
          <w:rFonts w:ascii="Times New Roman" w:hAnsi="Times New Roman"/>
          <w:b w:val="0"/>
          <w:i w:val="0"/>
          <w:lang w:val="uk-UA"/>
        </w:rPr>
        <w:t xml:space="preserve"> щодо призначення 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 xml:space="preserve">особу 11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 xml:space="preserve"> </w:t>
      </w:r>
      <w:r>
        <w:rPr>
          <w:rFonts w:ascii="Times New Roman" w:hAnsi="Times New Roman"/>
          <w:b w:val="0"/>
          <w:i w:val="0"/>
          <w:lang w:val="uk-UA"/>
        </w:rPr>
        <w:t xml:space="preserve">опікуном над </w:t>
      </w:r>
      <w:r>
        <w:rPr>
          <w:b w:val="0"/>
          <w:bCs w:val="0"/>
          <w:i w:val="0"/>
          <w:iCs w:val="0"/>
          <w:color w:val="000000"/>
          <w:spacing w:val="-9"/>
          <w:sz w:val="28"/>
          <w:szCs w:val="28"/>
          <w:lang w:val="uk-UA"/>
        </w:rPr>
        <w:t xml:space="preserve">особою 10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 xml:space="preserve">,</w:t>
      </w:r>
      <w:r>
        <w:rPr>
          <w:rFonts w:ascii="Times New Roman" w:hAnsi="Times New Roman"/>
          <w:b w:val="0"/>
          <w:i w:val="0"/>
          <w:lang w:val="uk-UA"/>
        </w:rPr>
        <w:t xml:space="preserve"> враховуючи протокол засідання ради з питань опіки та піклування від </w:t>
      </w:r>
      <w:r>
        <w:rPr>
          <w:rFonts w:ascii="Times New Roman" w:hAnsi="Times New Roman"/>
          <w:b w:val="0"/>
          <w:i w:val="0"/>
          <w:lang w:val="uk-UA"/>
        </w:rPr>
        <w:t xml:space="preserve">1</w:t>
      </w:r>
      <w:r>
        <w:rPr>
          <w:rFonts w:ascii="Times New Roman" w:hAnsi="Times New Roman"/>
          <w:b w:val="0"/>
          <w:i w:val="0"/>
          <w:lang w:val="uk-UA"/>
        </w:rPr>
        <w:t xml:space="preserve">0</w:t>
      </w:r>
      <w:r>
        <w:rPr>
          <w:rFonts w:ascii="Times New Roman" w:hAnsi="Times New Roman"/>
          <w:b w:val="0"/>
          <w:i w:val="0"/>
          <w:lang w:val="uk-UA"/>
        </w:rPr>
        <w:t xml:space="preserve">.0</w:t>
      </w:r>
      <w:r>
        <w:rPr>
          <w:rFonts w:ascii="Times New Roman" w:hAnsi="Times New Roman"/>
          <w:b w:val="0"/>
          <w:i w:val="0"/>
          <w:lang w:val="uk-UA"/>
        </w:rPr>
        <w:t xml:space="preserve">3</w:t>
      </w:r>
      <w:r>
        <w:rPr>
          <w:rFonts w:ascii="Times New Roman" w:hAnsi="Times New Roman"/>
          <w:b w:val="0"/>
          <w:i w:val="0"/>
          <w:lang w:val="uk-UA"/>
        </w:rPr>
        <w:t xml:space="preserve">.202</w:t>
      </w:r>
      <w:r>
        <w:rPr>
          <w:rFonts w:ascii="Times New Roman" w:hAnsi="Times New Roman"/>
          <w:b w:val="0"/>
          <w:i w:val="0"/>
          <w:lang w:val="uk-UA"/>
        </w:rPr>
        <w:t xml:space="preserve">6</w:t>
      </w:r>
      <w:r>
        <w:rPr>
          <w:rFonts w:ascii="Times New Roman" w:hAnsi="Times New Roman"/>
          <w:b w:val="0"/>
          <w:i w:val="0"/>
          <w:lang w:val="uk-UA"/>
        </w:rPr>
        <w:t xml:space="preserve"> №</w:t>
      </w:r>
      <w:r>
        <w:rPr>
          <w:rFonts w:ascii="Times New Roman" w:hAnsi="Times New Roman"/>
          <w:b w:val="0"/>
          <w:i w:val="0"/>
          <w:lang w:val="uk-UA"/>
        </w:rPr>
        <w:t xml:space="preserve"> </w:t>
      </w:r>
      <w:r>
        <w:rPr>
          <w:rFonts w:ascii="Times New Roman" w:hAnsi="Times New Roman"/>
          <w:b w:val="0"/>
          <w:i w:val="0"/>
          <w:lang w:val="uk-UA"/>
        </w:rPr>
        <w:t xml:space="preserve">2</w:t>
      </w:r>
      <w:r>
        <w:rPr>
          <w:rFonts w:ascii="Times New Roman" w:hAnsi="Times New Roman"/>
          <w:b w:val="0"/>
          <w:i w:val="0"/>
          <w:lang w:val="uk-UA"/>
        </w:rPr>
        <w:t xml:space="preserve">, виконавчий комітет Берестинської міської ради   </w:t>
      </w:r>
      <w:r>
        <w:rPr>
          <w:rFonts w:ascii="Times New Roman" w:hAnsi="Times New Roman"/>
          <w:b w:val="0"/>
          <w:i w:val="0"/>
          <w:lang w:val="uk-UA"/>
        </w:rPr>
      </w:r>
      <w:r>
        <w:rPr>
          <w:rFonts w:ascii="Times New Roman" w:hAnsi="Times New Roman"/>
          <w:b w:val="0"/>
          <w:i w:val="0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Вважати за доцільне призначити 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 xml:space="preserve">особу 11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хх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хх</w:t>
      </w:r>
      <w:r>
        <w:rPr>
          <w:sz w:val="28"/>
          <w:szCs w:val="28"/>
          <w:lang w:val="uk-UA"/>
        </w:rPr>
        <w:t xml:space="preserve">.хххх</w:t>
      </w:r>
      <w:r/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народження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як</w:t>
      </w:r>
      <w:r>
        <w:rPr>
          <w:sz w:val="28"/>
          <w:szCs w:val="28"/>
          <w:lang w:val="uk-UA"/>
        </w:rPr>
        <w:t xml:space="preserve">ий</w:t>
      </w:r>
      <w:r>
        <w:rPr>
          <w:sz w:val="28"/>
          <w:szCs w:val="28"/>
          <w:lang w:val="uk-UA"/>
        </w:rPr>
        <w:t xml:space="preserve"> зареєстрован</w:t>
      </w:r>
      <w:r>
        <w:rPr>
          <w:sz w:val="28"/>
          <w:szCs w:val="28"/>
          <w:lang w:val="uk-UA"/>
        </w:rPr>
        <w:t xml:space="preserve">ий</w:t>
      </w:r>
      <w:r>
        <w:rPr>
          <w:sz w:val="28"/>
          <w:szCs w:val="28"/>
          <w:lang w:val="uk-UA"/>
        </w:rPr>
        <w:t xml:space="preserve"> за адресою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місто </w:t>
      </w:r>
      <w:r>
        <w:rPr>
          <w:sz w:val="28"/>
          <w:szCs w:val="28"/>
          <w:lang w:val="uk-UA"/>
        </w:rPr>
        <w:t xml:space="preserve">Берестин,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вулиця Котляревського</w:t>
      </w:r>
      <w:r>
        <w:rPr>
          <w:sz w:val="28"/>
          <w:szCs w:val="28"/>
          <w:lang w:val="uk-UA"/>
        </w:rPr>
        <w:t xml:space="preserve">, буд</w:t>
      </w:r>
      <w:r>
        <w:rPr>
          <w:sz w:val="28"/>
          <w:szCs w:val="28"/>
          <w:lang w:val="uk-UA"/>
        </w:rPr>
        <w:t xml:space="preserve">инок хх</w:t>
      </w:r>
      <w:r>
        <w:rPr>
          <w:sz w:val="28"/>
          <w:szCs w:val="28"/>
          <w:lang w:val="uk-UA"/>
        </w:rPr>
        <w:t xml:space="preserve">, квартира хх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опікуном </w:t>
      </w:r>
      <w:r>
        <w:rPr>
          <w:sz w:val="28"/>
          <w:szCs w:val="28"/>
          <w:lang w:val="uk-UA"/>
        </w:rPr>
        <w:t xml:space="preserve">брата </w:t>
      </w:r>
      <w:r>
        <w:rPr>
          <w:color w:val="000000"/>
          <w:spacing w:val="-9"/>
          <w:sz w:val="28"/>
          <w:szCs w:val="28"/>
          <w:lang w:val="uk-UA"/>
        </w:rPr>
        <w:t xml:space="preserve">особою 10</w:t>
      </w:r>
      <w:r/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хх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хх</w:t>
      </w:r>
      <w:r>
        <w:rPr>
          <w:sz w:val="28"/>
          <w:szCs w:val="28"/>
          <w:lang w:val="uk-UA"/>
        </w:rPr>
        <w:t xml:space="preserve">.хххх</w:t>
      </w:r>
      <w:r/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народження</w:t>
      </w:r>
      <w:r>
        <w:rPr>
          <w:sz w:val="28"/>
          <w:szCs w:val="28"/>
          <w:lang w:val="uk-UA"/>
        </w:rPr>
        <w:t xml:space="preserve">, який зареєстрований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адресою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місто Берестин,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вулиця Котляревського, будинок хх квартира хх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у разі визнання </w:t>
      </w:r>
      <w:r>
        <w:rPr>
          <w:sz w:val="28"/>
          <w:szCs w:val="28"/>
          <w:lang w:val="uk-UA"/>
        </w:rPr>
        <w:t xml:space="preserve">його</w:t>
      </w:r>
      <w:r>
        <w:rPr>
          <w:sz w:val="28"/>
          <w:szCs w:val="28"/>
          <w:lang w:val="uk-UA"/>
        </w:rPr>
        <w:t xml:space="preserve"> недієздатн</w:t>
      </w:r>
      <w:r>
        <w:rPr>
          <w:sz w:val="28"/>
          <w:szCs w:val="28"/>
          <w:lang w:val="uk-UA"/>
        </w:rPr>
        <w:t xml:space="preserve">им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рішенням суду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Направити до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ського</w:t>
      </w:r>
      <w:r>
        <w:rPr>
          <w:sz w:val="28"/>
          <w:szCs w:val="28"/>
          <w:lang w:val="uk-UA"/>
        </w:rPr>
        <w:t xml:space="preserve"> районного суду подання про встановлення опіки над </w:t>
      </w:r>
      <w:r>
        <w:rPr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  <w:t xml:space="preserve">особою 10</w:t>
      </w:r>
      <w:r/>
      <w:r>
        <w:rPr>
          <w:sz w:val="28"/>
          <w:szCs w:val="28"/>
          <w:lang w:val="uk-UA"/>
        </w:rPr>
      </w:r>
      <w:bookmarkStart w:id="0" w:name="_GoBack"/>
      <w:r/>
      <w:bookmarkEnd w:id="0"/>
      <w:r>
        <w:rPr>
          <w:sz w:val="28"/>
          <w:szCs w:val="28"/>
          <w:lang w:val="uk-UA"/>
        </w:rPr>
        <w:t xml:space="preserve">, у разі визнання </w:t>
      </w:r>
      <w:r>
        <w:rPr>
          <w:sz w:val="28"/>
          <w:szCs w:val="28"/>
          <w:lang w:val="uk-UA"/>
        </w:rPr>
        <w:t xml:space="preserve">його</w:t>
      </w:r>
      <w:r>
        <w:rPr>
          <w:sz w:val="28"/>
          <w:szCs w:val="28"/>
          <w:lang w:val="uk-UA"/>
        </w:rPr>
        <w:t xml:space="preserve"> недієздатн</w:t>
      </w:r>
      <w:r>
        <w:rPr>
          <w:sz w:val="28"/>
          <w:szCs w:val="28"/>
          <w:lang w:val="uk-UA"/>
        </w:rPr>
        <w:t xml:space="preserve">им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рішенням суду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Внести відповідні зміни до Реєстру органу опіки та піклування.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F4813C3">
      <w:pPr>
        <w:pStyle w:val="884"/>
        <w:pBdr/>
        <w:tabs>
          <w:tab w:val="num" w:leader="none" w:pos="0"/>
        </w:tabs>
        <w:spacing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lang w:val="uk-UA"/>
        </w:rPr>
        <w:tab/>
        <w:t xml:space="preserve">4.  </w:t>
      </w:r>
      <w:r>
        <w:rPr>
          <w:color w:val="000000"/>
          <w:spacing w:val="-4"/>
          <w:sz w:val="28"/>
          <w:szCs w:val="28"/>
          <w:lang w:val="uk-UA"/>
        </w:rPr>
        <w:t xml:space="preserve">Контроль за виконанням рішення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залишаю за собою.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7DB21D08">
      <w:pPr>
        <w:pStyle w:val="884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053EF36">
      <w:pPr>
        <w:pStyle w:val="884"/>
        <w:pBdr/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5408931">
      <w:pPr>
        <w:pStyle w:val="908"/>
        <w:pBdr/>
        <w:spacing w:after="0" w:afterAutospacing="0" w:before="0" w:beforeAutospacing="0"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Перший заступник міського голови </w:t>
      </w:r>
      <w:r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Наталія ШАПТАЛА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4B7AC37">
      <w:pPr>
        <w:pStyle w:val="908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709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Verdana">
    <w:panose1 w:val="020B060403050404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>
        <w:rFonts w:hint="default" w:cs="Times New Roman"/>
      </w:rPr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>
        <w:rFonts w:cs="Times New Roman"/>
      </w:rPr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>
    <w:name w:val="Table Grid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 Light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1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2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1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2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3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4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5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6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1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2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3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4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5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6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1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2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3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4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5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6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1">
    <w:name w:val="Heading 5"/>
    <w:basedOn w:val="884"/>
    <w:next w:val="884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4"/>
    <w:next w:val="884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4"/>
    <w:next w:val="884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4"/>
    <w:next w:val="884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4"/>
    <w:next w:val="884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9"/>
    <w:link w:val="88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9"/>
    <w:link w:val="88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9"/>
    <w:link w:val="88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9"/>
    <w:link w:val="888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9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9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9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4"/>
    <w:next w:val="884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9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4"/>
    <w:next w:val="884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9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4"/>
    <w:next w:val="884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9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1">
    <w:name w:val="List Paragraph"/>
    <w:basedOn w:val="884"/>
    <w:uiPriority w:val="34"/>
    <w:qFormat/>
    <w:pPr>
      <w:pBdr/>
      <w:spacing/>
      <w:ind w:left="720"/>
      <w:contextualSpacing w:val="true"/>
    </w:pPr>
  </w:style>
  <w:style w:type="character" w:styleId="852">
    <w:name w:val="Intense Emphasis"/>
    <w:basedOn w:val="88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3">
    <w:name w:val="Intense Quote"/>
    <w:basedOn w:val="884"/>
    <w:next w:val="884"/>
    <w:link w:val="8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4">
    <w:name w:val="Intense Quote Char"/>
    <w:basedOn w:val="889"/>
    <w:link w:val="85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5">
    <w:name w:val="Intense Reference"/>
    <w:basedOn w:val="88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56">
    <w:name w:val="Subtle Emphasis"/>
    <w:basedOn w:val="88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9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9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1">
    <w:name w:val="Header Char"/>
    <w:basedOn w:val="889"/>
    <w:link w:val="896"/>
    <w:uiPriority w:val="99"/>
    <w:pPr>
      <w:pBdr/>
      <w:spacing/>
      <w:ind/>
    </w:pPr>
  </w:style>
  <w:style w:type="character" w:styleId="862">
    <w:name w:val="Footer Char"/>
    <w:basedOn w:val="889"/>
    <w:link w:val="898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9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9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9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9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9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/>
      <w:ind/>
    </w:pPr>
    <w:rPr>
      <w:sz w:val="20"/>
      <w:szCs w:val="20"/>
    </w:rPr>
  </w:style>
  <w:style w:type="paragraph" w:styleId="885">
    <w:name w:val="Heading 1"/>
    <w:basedOn w:val="884"/>
    <w:next w:val="884"/>
    <w:link w:val="892"/>
    <w:uiPriority w:val="99"/>
    <w:qFormat/>
    <w:pPr>
      <w:keepNext w:val="true"/>
      <w:pBdr/>
      <w:spacing/>
      <w:ind w:right="-766"/>
      <w:outlineLvl w:val="0"/>
    </w:pPr>
    <w:rPr>
      <w:rFonts w:ascii="Cambria" w:hAnsi="Cambria"/>
      <w:b/>
      <w:bCs/>
      <w:sz w:val="32"/>
      <w:szCs w:val="32"/>
    </w:rPr>
  </w:style>
  <w:style w:type="paragraph" w:styleId="886">
    <w:name w:val="Heading 2"/>
    <w:basedOn w:val="884"/>
    <w:next w:val="884"/>
    <w:link w:val="893"/>
    <w:uiPriority w:val="99"/>
    <w:qFormat/>
    <w:pPr>
      <w:keepNext w:val="true"/>
      <w:pBdr/>
      <w:spacing/>
      <w:ind w:right="-766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887">
    <w:name w:val="Heading 3"/>
    <w:basedOn w:val="884"/>
    <w:next w:val="884"/>
    <w:link w:val="894"/>
    <w:uiPriority w:val="99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888">
    <w:name w:val="Heading 4"/>
    <w:basedOn w:val="884"/>
    <w:next w:val="884"/>
    <w:link w:val="895"/>
    <w:uiPriority w:val="99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rFonts w:ascii="Calibri" w:hAnsi="Calibri"/>
      <w:b/>
      <w:bCs/>
      <w:sz w:val="28"/>
      <w:szCs w:val="28"/>
    </w:rPr>
  </w:style>
  <w:style w:type="character" w:styleId="889" w:default="1">
    <w:name w:val="Default Paragraph Font"/>
    <w:uiPriority w:val="1"/>
    <w:semiHidden/>
    <w:unhideWhenUsed/>
    <w:pPr>
      <w:pBdr/>
      <w:spacing/>
      <w:ind/>
    </w:pPr>
  </w:style>
  <w:style w:type="table" w:styleId="89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1" w:default="1">
    <w:name w:val="No List"/>
    <w:uiPriority w:val="99"/>
    <w:semiHidden/>
    <w:unhideWhenUsed/>
    <w:pPr>
      <w:pBdr/>
      <w:spacing/>
      <w:ind/>
    </w:pPr>
  </w:style>
  <w:style w:type="character" w:styleId="892" w:customStyle="1">
    <w:name w:val="Заголовок 1 Знак"/>
    <w:basedOn w:val="889"/>
    <w:link w:val="885"/>
    <w:uiPriority w:val="99"/>
    <w:pPr>
      <w:pBdr/>
      <w:spacing/>
      <w:ind/>
    </w:pPr>
    <w:rPr>
      <w:rFonts w:ascii="Cambria" w:hAnsi="Cambria"/>
      <w:b/>
      <w:sz w:val="32"/>
    </w:rPr>
  </w:style>
  <w:style w:type="character" w:styleId="893" w:customStyle="1">
    <w:name w:val="Заголовок 2 Знак"/>
    <w:basedOn w:val="889"/>
    <w:link w:val="886"/>
    <w:uiPriority w:val="99"/>
    <w:semiHidden/>
    <w:pPr>
      <w:pBdr/>
      <w:spacing/>
      <w:ind/>
    </w:pPr>
    <w:rPr>
      <w:rFonts w:ascii="Cambria" w:hAnsi="Cambria"/>
      <w:b/>
      <w:i/>
      <w:sz w:val="28"/>
    </w:rPr>
  </w:style>
  <w:style w:type="character" w:styleId="894" w:customStyle="1">
    <w:name w:val="Заголовок 3 Знак"/>
    <w:basedOn w:val="889"/>
    <w:link w:val="887"/>
    <w:uiPriority w:val="99"/>
    <w:semiHidden/>
    <w:pPr>
      <w:pBdr/>
      <w:spacing/>
      <w:ind/>
    </w:pPr>
    <w:rPr>
      <w:rFonts w:ascii="Cambria" w:hAnsi="Cambria"/>
      <w:b/>
      <w:sz w:val="26"/>
    </w:rPr>
  </w:style>
  <w:style w:type="character" w:styleId="895" w:customStyle="1">
    <w:name w:val="Заголовок 4 Знак"/>
    <w:basedOn w:val="889"/>
    <w:link w:val="888"/>
    <w:uiPriority w:val="99"/>
    <w:semiHidden/>
    <w:pPr>
      <w:pBdr/>
      <w:spacing/>
      <w:ind/>
    </w:pPr>
    <w:rPr>
      <w:rFonts w:ascii="Calibri" w:hAnsi="Calibri"/>
      <w:b/>
      <w:sz w:val="28"/>
    </w:rPr>
  </w:style>
  <w:style w:type="paragraph" w:styleId="896">
    <w:name w:val="Header"/>
    <w:basedOn w:val="884"/>
    <w:link w:val="897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897" w:customStyle="1">
    <w:name w:val="Верхний колонтитул Знак"/>
    <w:basedOn w:val="889"/>
    <w:link w:val="896"/>
    <w:uiPriority w:val="99"/>
    <w:semiHidden/>
    <w:pPr>
      <w:pBdr/>
      <w:spacing/>
      <w:ind/>
    </w:pPr>
    <w:rPr>
      <w:sz w:val="20"/>
    </w:rPr>
  </w:style>
  <w:style w:type="paragraph" w:styleId="898">
    <w:name w:val="Footer"/>
    <w:basedOn w:val="884"/>
    <w:link w:val="899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899" w:customStyle="1">
    <w:name w:val="Нижний колонтитул Знак"/>
    <w:basedOn w:val="889"/>
    <w:link w:val="898"/>
    <w:uiPriority w:val="99"/>
    <w:semiHidden/>
    <w:pPr>
      <w:pBdr/>
      <w:spacing/>
      <w:ind/>
    </w:pPr>
    <w:rPr>
      <w:sz w:val="20"/>
    </w:rPr>
  </w:style>
  <w:style w:type="paragraph" w:styleId="900">
    <w:name w:val="Body Text"/>
    <w:basedOn w:val="884"/>
    <w:link w:val="901"/>
    <w:uiPriority w:val="99"/>
    <w:pPr>
      <w:pBdr/>
      <w:spacing/>
      <w:ind w:right="-2"/>
      <w:jc w:val="both"/>
    </w:pPr>
  </w:style>
  <w:style w:type="character" w:styleId="901" w:customStyle="1">
    <w:name w:val="Основной текст Знак"/>
    <w:basedOn w:val="889"/>
    <w:link w:val="900"/>
    <w:uiPriority w:val="99"/>
    <w:semiHidden/>
    <w:pPr>
      <w:pBdr/>
      <w:spacing/>
      <w:ind/>
    </w:pPr>
    <w:rPr>
      <w:sz w:val="20"/>
    </w:rPr>
  </w:style>
  <w:style w:type="paragraph" w:styleId="902">
    <w:name w:val="Body Text 2"/>
    <w:basedOn w:val="884"/>
    <w:link w:val="903"/>
    <w:uiPriority w:val="99"/>
    <w:pPr>
      <w:pBdr/>
      <w:spacing/>
      <w:ind/>
    </w:pPr>
  </w:style>
  <w:style w:type="character" w:styleId="903" w:customStyle="1">
    <w:name w:val="Основной текст 2 Знак"/>
    <w:basedOn w:val="889"/>
    <w:link w:val="902"/>
    <w:uiPriority w:val="99"/>
    <w:semiHidden/>
    <w:pPr>
      <w:pBdr/>
      <w:spacing/>
      <w:ind/>
    </w:pPr>
    <w:rPr>
      <w:sz w:val="20"/>
    </w:rPr>
  </w:style>
  <w:style w:type="paragraph" w:styleId="904" w:customStyle="1">
    <w:name w:val="Знак"/>
    <w:basedOn w:val="884"/>
    <w:uiPriority w:val="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5">
    <w:name w:val="Balloon Text"/>
    <w:basedOn w:val="884"/>
    <w:link w:val="906"/>
    <w:uiPriority w:val="99"/>
    <w:semiHidden/>
    <w:pPr>
      <w:pBdr/>
      <w:spacing/>
      <w:ind/>
    </w:pPr>
    <w:rPr>
      <w:sz w:val="2"/>
    </w:rPr>
  </w:style>
  <w:style w:type="character" w:styleId="906" w:customStyle="1">
    <w:name w:val="Текст выноски Знак"/>
    <w:basedOn w:val="889"/>
    <w:link w:val="905"/>
    <w:uiPriority w:val="99"/>
    <w:semiHidden/>
    <w:pPr>
      <w:pBdr/>
      <w:spacing/>
      <w:ind/>
    </w:pPr>
    <w:rPr>
      <w:sz w:val="2"/>
    </w:rPr>
  </w:style>
  <w:style w:type="paragraph" w:styleId="907">
    <w:name w:val="No Spacing"/>
    <w:uiPriority w:val="99"/>
    <w:qFormat/>
    <w:pPr>
      <w:pBdr/>
      <w:spacing/>
      <w:ind/>
    </w:pPr>
    <w:rPr>
      <w:sz w:val="24"/>
      <w:szCs w:val="24"/>
      <w:lang w:val="uk-UA" w:eastAsia="uk-UA"/>
    </w:rPr>
  </w:style>
  <w:style w:type="paragraph" w:styleId="908">
    <w:name w:val="Normal (Web)"/>
    <w:basedOn w:val="884"/>
    <w:uiPriority w:val="99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subject/>
  <dc:creator>Галина</dc:creator>
  <cp:keywords/>
  <dc:description/>
  <cp:revision>8</cp:revision>
  <dcterms:created xsi:type="dcterms:W3CDTF">2026-03-10T12:16:00Z</dcterms:created>
  <dcterms:modified xsi:type="dcterms:W3CDTF">2026-03-26T13:06:54Z</dcterms:modified>
</cp:coreProperties>
</file>